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80" w:lineRule="auto"/>
        <w:ind w:left="2596" w:right="2431" w:firstLine="0"/>
        <w:jc w:val="center"/>
        <w:rPr>
          <w:rFonts w:ascii="Aptos" w:cs="Aptos" w:eastAsia="Aptos" w:hAnsi="Aptos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ANEXO I </w:t>
      </w:r>
    </w:p>
    <w:p w:rsidR="00000000" w:rsidDel="00000000" w:rsidP="00000000" w:rsidRDefault="00000000" w:rsidRPr="00000000" w14:paraId="00000002">
      <w:pPr>
        <w:pStyle w:val="Heading1"/>
        <w:spacing w:before="80" w:lineRule="auto"/>
        <w:ind w:left="2596" w:right="2431" w:firstLine="0"/>
        <w:jc w:val="center"/>
        <w:rPr>
          <w:rFonts w:ascii="Aptos" w:cs="Aptos" w:eastAsia="Aptos" w:hAnsi="Aptos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CATEGORIAS </w:t>
      </w:r>
    </w:p>
    <w:p w:rsidR="00000000" w:rsidDel="00000000" w:rsidP="00000000" w:rsidRDefault="00000000" w:rsidRPr="00000000" w14:paraId="00000003">
      <w:pPr>
        <w:spacing w:after="0" w:before="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tabs>
          <w:tab w:val="left" w:leader="none" w:pos="665"/>
        </w:tabs>
        <w:spacing w:before="1" w:lineRule="auto"/>
        <w:ind w:left="785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RECURSOS DO EDITAL</w:t>
      </w:r>
    </w:p>
    <w:p w:rsidR="00000000" w:rsidDel="00000000" w:rsidP="00000000" w:rsidRDefault="00000000" w:rsidRPr="00000000" w14:paraId="00000005">
      <w:pPr>
        <w:pStyle w:val="Heading1"/>
        <w:tabs>
          <w:tab w:val="left" w:leader="none" w:pos="665"/>
        </w:tabs>
        <w:spacing w:before="1" w:lineRule="auto"/>
        <w:rPr>
          <w:rFonts w:ascii="Aptos" w:cs="Aptos" w:eastAsia="Aptos" w:hAnsi="Apto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tabs>
          <w:tab w:val="left" w:leader="none" w:pos="665"/>
        </w:tabs>
        <w:spacing w:before="1" w:lineRule="auto"/>
        <w:rPr>
          <w:rFonts w:ascii="Aptos" w:cs="Aptos" w:eastAsia="Aptos" w:hAnsi="Aptos"/>
          <w:color w:val="000000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sz w:val="24"/>
          <w:szCs w:val="24"/>
          <w:rtl w:val="0"/>
        </w:rPr>
        <w:t xml:space="preserve">O presente edital possui valor total de R$ 100.502,73 (Cem mil quinhentos e dois e setenta e três centavos).</w:t>
      </w:r>
    </w:p>
    <w:p w:rsidR="00000000" w:rsidDel="00000000" w:rsidP="00000000" w:rsidRDefault="00000000" w:rsidRPr="00000000" w14:paraId="00000007">
      <w:pPr>
        <w:pStyle w:val="Heading1"/>
        <w:tabs>
          <w:tab w:val="left" w:leader="none" w:pos="665"/>
        </w:tabs>
        <w:spacing w:before="1" w:lineRule="auto"/>
        <w:rPr>
          <w:rFonts w:ascii="Aptos" w:cs="Aptos" w:eastAsia="Aptos" w:hAnsi="Aptos"/>
          <w:color w:val="000000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sz w:val="24"/>
          <w:szCs w:val="24"/>
          <w:rtl w:val="0"/>
        </w:rPr>
        <w:t xml:space="preserve">Serão disponibilizadas 53</w:t>
      </w:r>
      <w:r w:rsidDel="00000000" w:rsidR="00000000" w:rsidRPr="00000000">
        <w:rPr>
          <w:rFonts w:ascii="Aptos" w:cs="Aptos" w:eastAsia="Aptos" w:hAnsi="Aptos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color w:val="000000"/>
          <w:sz w:val="24"/>
          <w:szCs w:val="24"/>
          <w:rtl w:val="0"/>
        </w:rPr>
        <w:t xml:space="preserve">vagas com valores distintos encaixado com a demanda de cada categoria.</w:t>
      </w:r>
    </w:p>
    <w:p w:rsidR="00000000" w:rsidDel="00000000" w:rsidP="00000000" w:rsidRDefault="00000000" w:rsidRPr="00000000" w14:paraId="00000008">
      <w:pPr>
        <w:spacing w:after="0" w:before="2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tabs>
          <w:tab w:val="left" w:leader="none" w:pos="665"/>
        </w:tabs>
        <w:spacing w:before="0" w:lineRule="auto"/>
        <w:ind w:left="670" w:hanging="245"/>
        <w:rPr>
          <w:rFonts w:ascii="Aptos" w:cs="Aptos" w:eastAsia="Aptos" w:hAnsi="Aptos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2.DISTRIBUIÇÃO DE VAGAS E VALORES</w:t>
      </w:r>
    </w:p>
    <w:p w:rsidR="00000000" w:rsidDel="00000000" w:rsidP="00000000" w:rsidRDefault="00000000" w:rsidRPr="00000000" w14:paraId="0000000A">
      <w:pPr>
        <w:spacing w:after="0" w:before="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38" w:line="276" w:lineRule="auto"/>
        <w:ind w:right="266"/>
        <w:jc w:val="both"/>
        <w:rPr>
          <w:color w:val="fa000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38" w:line="276" w:lineRule="auto"/>
        <w:ind w:right="26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9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5"/>
        <w:gridCol w:w="1490"/>
        <w:gridCol w:w="1499"/>
        <w:gridCol w:w="1263"/>
        <w:gridCol w:w="3095"/>
        <w:tblGridChange w:id="0">
          <w:tblGrid>
            <w:gridCol w:w="1845"/>
            <w:gridCol w:w="1490"/>
            <w:gridCol w:w="1499"/>
            <w:gridCol w:w="1263"/>
            <w:gridCol w:w="30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Vagas ampla concorrência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Cotas pessoas negras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Cotas pessoas indígenas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Cotas PCD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Total de vagas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53</w:t>
            </w:r>
          </w:p>
        </w:tc>
      </w:tr>
    </w:tbl>
    <w:p w:rsidR="00000000" w:rsidDel="00000000" w:rsidP="00000000" w:rsidRDefault="00000000" w:rsidRPr="00000000" w14:paraId="00000017">
      <w:pPr>
        <w:spacing w:after="0" w:line="276" w:lineRule="auto"/>
        <w:ind w:left="420" w:right="259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00"/>
        <w:tblGridChange w:id="0">
          <w:tblGrid>
            <w:gridCol w:w="83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00" w:line="25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 ACORDO COM O DISPOSTO NO ART. 6º DA IN 10/2023:</w:t>
            </w:r>
          </w:p>
          <w:p w:rsidR="00000000" w:rsidDel="00000000" w:rsidP="00000000" w:rsidRDefault="00000000" w:rsidRPr="00000000" w14:paraId="0000001A">
            <w:pPr>
              <w:shd w:fill="ffffff" w:val="clear"/>
              <w:spacing w:after="300" w:line="25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Art. 6º Ficam garantidas cotas em todos os editais de fomento realizados com recursos da Lei nº 14.399, de 2022, de no mínimo:</w:t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after="300" w:line="25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- vinte e cinco por cento das vagas para pessoas negras (pretas ou pardas);</w:t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after="300" w:line="25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II - dez por cento das vagas para pessoas indígenas; e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300" w:line="25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III - cinco por cento para pessoas com deficiência.</w:t>
            </w:r>
          </w:p>
        </w:tc>
      </w:tr>
    </w:tbl>
    <w:p w:rsidR="00000000" w:rsidDel="00000000" w:rsidP="00000000" w:rsidRDefault="00000000" w:rsidRPr="00000000" w14:paraId="0000001E">
      <w:pPr>
        <w:spacing w:after="0" w:line="276" w:lineRule="auto"/>
        <w:ind w:right="259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8.00000000000006" w:lineRule="auto"/>
        <w:rPr>
          <w:color w:val="ff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ind w:right="259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74916795"/>
        <w:tag w:val="goog_rdk_0"/>
      </w:sdtPr>
      <w:sdtContent>
        <w:tbl>
          <w:tblPr>
            <w:tblStyle w:val="Table3"/>
            <w:tblpPr w:leftFromText="141" w:rightFromText="141" w:topFromText="0" w:bottomFromText="0" w:vertAnchor="text" w:horzAnchor="text" w:tblpX="0" w:tblpY="0"/>
            <w:tblW w:w="719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2004"/>
            <w:gridCol w:w="1223"/>
            <w:gridCol w:w="1984"/>
            <w:gridCol w:w="1985"/>
            <w:tblGridChange w:id="0">
              <w:tblGrid>
                <w:gridCol w:w="2004"/>
                <w:gridCol w:w="1223"/>
                <w:gridCol w:w="1984"/>
                <w:gridCol w:w="1985"/>
              </w:tblGrid>
            </w:tblGridChange>
          </w:tblGrid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1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Categorias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2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vagas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Valor individual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4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Valor total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5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Teatro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6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7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R$ 5.000,00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8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R$ 5.000,00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9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Músicos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A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12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B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C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R$ 19.500,00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Artesanato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12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0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R$ 18.000,00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Grupo Cultural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3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R$ 5.000,00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4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R$ 20.000,00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Terreiros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7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R$ 12.000,00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9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Audiovisual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A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B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R$ 2.000,00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C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R$ 6.000,00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D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Literatura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E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0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R$ 3.000,00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1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Fotografia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2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3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4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R$ 3.000,00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Personalidades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6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R$ 1.000,00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8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R$ 5.000,00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Comunicação Cultural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A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R$ 3.000,00 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Produção de Eventos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R$ 1.500,00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50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R$ 6.000,00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51">
                <w:pPr>
                  <w:jc w:val="righ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Valor Total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left w:w="108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054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R$ 100.500,00</w:t>
                </w:r>
              </w:p>
            </w:tc>
          </w:tr>
        </w:tbl>
      </w:sdtContent>
    </w:sdt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76" w:lineRule="auto"/>
        <w:ind w:right="259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3082983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1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-669924</wp:posOffset>
              </wp:positionH>
              <wp:positionV relativeFrom="paragraph">
                <wp:posOffset>-224847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-669924</wp:posOffset>
              </wp:positionH>
              <wp:positionV relativeFrom="paragraph">
                <wp:posOffset>-224847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5" w:hanging="360"/>
      </w:pPr>
      <w:rPr/>
    </w:lvl>
    <w:lvl w:ilvl="1">
      <w:start w:val="1"/>
      <w:numFmt w:val="lowerLetter"/>
      <w:lvlText w:val="%2."/>
      <w:lvlJc w:val="left"/>
      <w:pPr>
        <w:ind w:left="1505" w:hanging="360"/>
      </w:pPr>
      <w:rPr/>
    </w:lvl>
    <w:lvl w:ilvl="2">
      <w:start w:val="1"/>
      <w:numFmt w:val="lowerRoman"/>
      <w:lvlText w:val="%3."/>
      <w:lvlJc w:val="right"/>
      <w:pPr>
        <w:ind w:left="2225" w:hanging="180"/>
      </w:pPr>
      <w:rPr/>
    </w:lvl>
    <w:lvl w:ilvl="3">
      <w:start w:val="1"/>
      <w:numFmt w:val="decimal"/>
      <w:lvlText w:val="%4."/>
      <w:lvlJc w:val="left"/>
      <w:pPr>
        <w:ind w:left="2945" w:hanging="360"/>
      </w:pPr>
      <w:rPr/>
    </w:lvl>
    <w:lvl w:ilvl="4">
      <w:start w:val="1"/>
      <w:numFmt w:val="lowerLetter"/>
      <w:lvlText w:val="%5."/>
      <w:lvlJc w:val="left"/>
      <w:pPr>
        <w:ind w:left="3665" w:hanging="360"/>
      </w:pPr>
      <w:rPr/>
    </w:lvl>
    <w:lvl w:ilvl="5">
      <w:start w:val="1"/>
      <w:numFmt w:val="lowerRoman"/>
      <w:lvlText w:val="%6."/>
      <w:lvlJc w:val="right"/>
      <w:pPr>
        <w:ind w:left="4385" w:hanging="180"/>
      </w:pPr>
      <w:rPr/>
    </w:lvl>
    <w:lvl w:ilvl="6">
      <w:start w:val="1"/>
      <w:numFmt w:val="decimal"/>
      <w:lvlText w:val="%7."/>
      <w:lvlJc w:val="left"/>
      <w:pPr>
        <w:ind w:left="5105" w:hanging="360"/>
      </w:pPr>
      <w:rPr/>
    </w:lvl>
    <w:lvl w:ilvl="7">
      <w:start w:val="1"/>
      <w:numFmt w:val="lowerLetter"/>
      <w:lvlText w:val="%8."/>
      <w:lvlJc w:val="left"/>
      <w:pPr>
        <w:ind w:left="5825" w:hanging="360"/>
      </w:pPr>
      <w:rPr/>
    </w:lvl>
    <w:lvl w:ilvl="8">
      <w:start w:val="1"/>
      <w:numFmt w:val="lowerRoman"/>
      <w:lvlText w:val="%9."/>
      <w:lvlJc w:val="right"/>
      <w:pPr>
        <w:ind w:left="6545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DXI+DZVK4RC65X2afe0EHjuBZQ==">CgMxLjAaHwoBMBIaChgICVIUChJ0YWJsZS5oeWpreXh5eGdvZ3I4AHIhMXlXTmdFWjJzb1hYck02UndwbmFCbHVJWld0dWRsMVhk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